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67BA" w:rsidRPr="00A85554" w:rsidRDefault="00672BB9" w:rsidP="008267BA">
      <w:pPr>
        <w:jc w:val="center"/>
        <w:rPr>
          <w:rFonts w:ascii="Century Gothic" w:hAnsi="Century Gothic"/>
          <w:b/>
          <w:sz w:val="44"/>
          <w:szCs w:val="44"/>
        </w:rPr>
      </w:pPr>
      <w:r>
        <w:rPr>
          <w:noProof/>
          <w:lang w:val="en-NZ" w:eastAsia="en-NZ"/>
        </w:rPr>
        <w:drawing>
          <wp:inline distT="0" distB="0" distL="0" distR="0">
            <wp:extent cx="1583141" cy="1531779"/>
            <wp:effectExtent l="19050" t="0" r="0" b="0"/>
            <wp:docPr id="4" name="Picture 4" descr="http://earth911.com/wp-content/uploads/2008/10/book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earth911.com/wp-content/uploads/2008/10/books.jpg"/>
                    <pic:cNvPicPr>
                      <a:picLocks noChangeAspect="1" noChangeArrowheads="1"/>
                    </pic:cNvPicPr>
                  </pic:nvPicPr>
                  <pic:blipFill>
                    <a:blip r:embed="rId5"/>
                    <a:srcRect l="9600" t="12000" r="9600" b="9600"/>
                    <a:stretch>
                      <a:fillRect/>
                    </a:stretch>
                  </pic:blipFill>
                  <pic:spPr bwMode="auto">
                    <a:xfrm>
                      <a:off x="0" y="0"/>
                      <a:ext cx="1583141" cy="1531779"/>
                    </a:xfrm>
                    <a:prstGeom prst="rect">
                      <a:avLst/>
                    </a:prstGeom>
                    <a:noFill/>
                    <a:ln w="9525">
                      <a:noFill/>
                      <a:miter lim="800000"/>
                      <a:headEnd/>
                      <a:tailEnd/>
                    </a:ln>
                  </pic:spPr>
                </pic:pic>
              </a:graphicData>
            </a:graphic>
          </wp:inline>
        </w:drawing>
      </w:r>
      <w:r>
        <w:rPr>
          <w:rFonts w:ascii="Century Gothic" w:hAnsi="Century Gothic"/>
          <w:b/>
          <w:sz w:val="44"/>
          <w:szCs w:val="44"/>
        </w:rPr>
        <w:t xml:space="preserve">     </w:t>
      </w:r>
      <w:r w:rsidR="008267BA" w:rsidRPr="00A85554">
        <w:rPr>
          <w:rFonts w:ascii="Century Gothic" w:hAnsi="Century Gothic"/>
          <w:b/>
          <w:sz w:val="44"/>
          <w:szCs w:val="44"/>
        </w:rPr>
        <w:t>Reading</w:t>
      </w:r>
      <w:r w:rsidR="00AB3114" w:rsidRPr="00A85554">
        <w:rPr>
          <w:rFonts w:ascii="Century Gothic" w:hAnsi="Century Gothic"/>
          <w:b/>
          <w:sz w:val="44"/>
          <w:szCs w:val="44"/>
        </w:rPr>
        <w:t xml:space="preserve"> and Response Record</w:t>
      </w:r>
      <w:r>
        <w:rPr>
          <w:rFonts w:ascii="Century Gothic" w:hAnsi="Century Gothic"/>
          <w:b/>
          <w:sz w:val="44"/>
          <w:szCs w:val="44"/>
        </w:rPr>
        <w:t xml:space="preserve">     </w:t>
      </w:r>
      <w:r>
        <w:rPr>
          <w:noProof/>
          <w:lang w:val="en-NZ" w:eastAsia="en-NZ"/>
        </w:rPr>
        <w:drawing>
          <wp:inline distT="0" distB="0" distL="0" distR="0">
            <wp:extent cx="1373022" cy="1198486"/>
            <wp:effectExtent l="19050" t="0" r="0" b="0"/>
            <wp:docPr id="3" name="Picture 1" descr="http://craftmemorial.lib.wv.us/images/book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raftmemorial.lib.wv.us/images/books.gif"/>
                    <pic:cNvPicPr>
                      <a:picLocks noChangeAspect="1" noChangeArrowheads="1"/>
                    </pic:cNvPicPr>
                  </pic:nvPicPr>
                  <pic:blipFill>
                    <a:blip r:embed="rId6"/>
                    <a:srcRect/>
                    <a:stretch>
                      <a:fillRect/>
                    </a:stretch>
                  </pic:blipFill>
                  <pic:spPr bwMode="auto">
                    <a:xfrm>
                      <a:off x="0" y="0"/>
                      <a:ext cx="1375597" cy="1200734"/>
                    </a:xfrm>
                    <a:prstGeom prst="rect">
                      <a:avLst/>
                    </a:prstGeom>
                    <a:noFill/>
                    <a:ln w="9525">
                      <a:noFill/>
                      <a:miter lim="800000"/>
                      <a:headEnd/>
                      <a:tailEnd/>
                    </a:ln>
                  </pic:spPr>
                </pic:pic>
              </a:graphicData>
            </a:graphic>
          </wp:inline>
        </w:drawing>
      </w:r>
    </w:p>
    <w:p w:rsidR="00B75B66" w:rsidRPr="00AB3114" w:rsidRDefault="00B75B66" w:rsidP="008267BA">
      <w:pPr>
        <w:rPr>
          <w:rFonts w:ascii="Century Gothic" w:hAnsi="Century Gothic"/>
          <w:bCs/>
          <w:sz w:val="40"/>
          <w:szCs w:val="40"/>
        </w:rPr>
      </w:pPr>
    </w:p>
    <w:p w:rsidR="00AB3114" w:rsidRPr="00AB3114" w:rsidRDefault="00AB3114" w:rsidP="00AB3114">
      <w:pPr>
        <w:rPr>
          <w:rFonts w:ascii="Century Gothic" w:hAnsi="Century Gothic"/>
          <w:bCs/>
        </w:rPr>
      </w:pPr>
      <w:r w:rsidRPr="00AB3114">
        <w:rPr>
          <w:rFonts w:ascii="Century Gothic" w:hAnsi="Century Gothic"/>
          <w:bCs/>
        </w:rPr>
        <w:t>This year you must keep a record of your reading.  This can be ANY type of reading.  Some suggestions are:</w:t>
      </w:r>
    </w:p>
    <w:p w:rsidR="00AB3114" w:rsidRPr="00AB3114" w:rsidRDefault="00AB3114" w:rsidP="00AB3114">
      <w:pPr>
        <w:numPr>
          <w:ilvl w:val="0"/>
          <w:numId w:val="2"/>
        </w:numPr>
        <w:rPr>
          <w:rFonts w:ascii="Century Gothic" w:hAnsi="Century Gothic"/>
          <w:bCs/>
        </w:rPr>
      </w:pPr>
      <w:r w:rsidRPr="00AB3114">
        <w:rPr>
          <w:rFonts w:ascii="Century Gothic" w:hAnsi="Century Gothic"/>
          <w:bCs/>
        </w:rPr>
        <w:t>Pamphle</w:t>
      </w:r>
      <w:r w:rsidR="00AB5898">
        <w:rPr>
          <w:rFonts w:ascii="Century Gothic" w:hAnsi="Century Gothic"/>
          <w:bCs/>
        </w:rPr>
        <w:t>t</w:t>
      </w:r>
      <w:r w:rsidRPr="00AB3114">
        <w:rPr>
          <w:rFonts w:ascii="Century Gothic" w:hAnsi="Century Gothic"/>
          <w:bCs/>
        </w:rPr>
        <w:t>s</w:t>
      </w:r>
    </w:p>
    <w:p w:rsidR="00AB3114" w:rsidRPr="00AB3114" w:rsidRDefault="00AB3114" w:rsidP="00AB3114">
      <w:pPr>
        <w:numPr>
          <w:ilvl w:val="0"/>
          <w:numId w:val="2"/>
        </w:numPr>
        <w:rPr>
          <w:rFonts w:ascii="Century Gothic" w:hAnsi="Century Gothic"/>
          <w:bCs/>
        </w:rPr>
      </w:pPr>
      <w:r w:rsidRPr="00AB3114">
        <w:rPr>
          <w:rFonts w:ascii="Century Gothic" w:hAnsi="Century Gothic"/>
          <w:bCs/>
        </w:rPr>
        <w:t>non-fiction books</w:t>
      </w:r>
    </w:p>
    <w:p w:rsidR="00AB3114" w:rsidRPr="00AB3114" w:rsidRDefault="00AB3114" w:rsidP="00AB3114">
      <w:pPr>
        <w:numPr>
          <w:ilvl w:val="0"/>
          <w:numId w:val="2"/>
        </w:numPr>
        <w:rPr>
          <w:rFonts w:ascii="Century Gothic" w:hAnsi="Century Gothic"/>
          <w:bCs/>
        </w:rPr>
      </w:pPr>
      <w:r w:rsidRPr="00AB3114">
        <w:rPr>
          <w:rFonts w:ascii="Century Gothic" w:hAnsi="Century Gothic"/>
          <w:bCs/>
        </w:rPr>
        <w:t>a paragraph you had to read in class</w:t>
      </w:r>
    </w:p>
    <w:p w:rsidR="00AB3114" w:rsidRPr="00AB3114" w:rsidRDefault="00AB3114" w:rsidP="00AB3114">
      <w:pPr>
        <w:numPr>
          <w:ilvl w:val="0"/>
          <w:numId w:val="2"/>
        </w:numPr>
        <w:rPr>
          <w:rFonts w:ascii="Century Gothic" w:hAnsi="Century Gothic"/>
          <w:bCs/>
        </w:rPr>
      </w:pPr>
      <w:proofErr w:type="gramStart"/>
      <w:r w:rsidRPr="00AB3114">
        <w:rPr>
          <w:rFonts w:ascii="Century Gothic" w:hAnsi="Century Gothic"/>
          <w:bCs/>
        </w:rPr>
        <w:t>a</w:t>
      </w:r>
      <w:proofErr w:type="gramEnd"/>
      <w:r w:rsidRPr="00AB3114">
        <w:rPr>
          <w:rFonts w:ascii="Century Gothic" w:hAnsi="Century Gothic"/>
          <w:bCs/>
        </w:rPr>
        <w:t xml:space="preserve"> story (these are best for responses).  </w:t>
      </w:r>
    </w:p>
    <w:p w:rsidR="00AB3114" w:rsidRPr="00AB3114" w:rsidRDefault="00AB3114" w:rsidP="00AB3114">
      <w:pPr>
        <w:rPr>
          <w:rFonts w:ascii="Century Gothic" w:hAnsi="Century Gothic"/>
          <w:bCs/>
        </w:rPr>
      </w:pPr>
      <w:r w:rsidRPr="00AB3114">
        <w:rPr>
          <w:rFonts w:ascii="Century Gothic" w:hAnsi="Century Gothic"/>
          <w:bCs/>
        </w:rPr>
        <w:t>Your reading responses can be about things you have read in ENGLISH and things you have read in ARABIC.  You will need hand in ONE reading response each week and this must be WRITTEN in ENGLISH.</w:t>
      </w:r>
      <w:r w:rsidR="0016039D">
        <w:rPr>
          <w:rFonts w:ascii="Century Gothic" w:hAnsi="Century Gothic"/>
          <w:bCs/>
        </w:rPr>
        <w:t xml:space="preserve">  This will be done as HOMEWORK.</w:t>
      </w:r>
    </w:p>
    <w:p w:rsidR="00AB3114" w:rsidRDefault="00AB3114" w:rsidP="00AB3114">
      <w:pPr>
        <w:rPr>
          <w:rFonts w:ascii="Century Gothic" w:hAnsi="Century Gothic"/>
          <w:bCs/>
        </w:rPr>
      </w:pPr>
    </w:p>
    <w:p w:rsidR="00A85554" w:rsidRPr="00AB3114" w:rsidRDefault="00A85554" w:rsidP="00A85554">
      <w:pPr>
        <w:rPr>
          <w:rFonts w:ascii="Century Gothic" w:hAnsi="Century Gothic"/>
          <w:bCs/>
        </w:rPr>
      </w:pPr>
      <w:r>
        <w:rPr>
          <w:rFonts w:ascii="Century Gothic" w:hAnsi="Century Gothic"/>
          <w:bCs/>
        </w:rPr>
        <w:t xml:space="preserve">Head your response with the </w:t>
      </w:r>
      <w:r w:rsidRPr="00A85554">
        <w:rPr>
          <w:rFonts w:ascii="Century Gothic" w:hAnsi="Century Gothic"/>
          <w:b/>
        </w:rPr>
        <w:t>date, title of the text, author (if known) and your response</w:t>
      </w:r>
      <w:r>
        <w:rPr>
          <w:rFonts w:ascii="Century Gothic" w:hAnsi="Century Gothic"/>
          <w:bCs/>
        </w:rPr>
        <w:t>. Your teacher will model a short response on the board.  Write as much as you are able.   If you are very good at English, try to separate your ideas into paragraphs.</w:t>
      </w:r>
    </w:p>
    <w:p w:rsidR="00A85554" w:rsidRDefault="00A85554" w:rsidP="00A85554">
      <w:pPr>
        <w:rPr>
          <w:rFonts w:ascii="Century Gothic" w:hAnsi="Century Gothic"/>
          <w:bCs/>
        </w:rPr>
      </w:pPr>
    </w:p>
    <w:p w:rsidR="00832D0F" w:rsidRPr="00AB3114" w:rsidRDefault="00B75B66" w:rsidP="00A85554">
      <w:pPr>
        <w:rPr>
          <w:rFonts w:ascii="Century Gothic" w:hAnsi="Century Gothic"/>
          <w:bCs/>
        </w:rPr>
      </w:pPr>
      <w:r w:rsidRPr="00AB3114">
        <w:rPr>
          <w:rFonts w:ascii="Century Gothic" w:hAnsi="Century Gothic"/>
          <w:bCs/>
        </w:rPr>
        <w:t>Ideas to begin your responses are below</w:t>
      </w:r>
      <w:r w:rsidR="00832D0F" w:rsidRPr="00AB3114">
        <w:rPr>
          <w:rFonts w:ascii="Century Gothic" w:hAnsi="Century Gothic"/>
          <w:bCs/>
        </w:rPr>
        <w:t>, but you may also like to think of your own</w:t>
      </w:r>
      <w:r w:rsidRPr="00AB3114">
        <w:rPr>
          <w:rFonts w:ascii="Century Gothic" w:hAnsi="Century Gothic"/>
          <w:bCs/>
        </w:rPr>
        <w:t>.</w:t>
      </w:r>
      <w:r w:rsidR="00A85554">
        <w:rPr>
          <w:rFonts w:ascii="Century Gothic" w:hAnsi="Century Gothic"/>
          <w:bCs/>
        </w:rPr>
        <w:t xml:space="preserve">  </w:t>
      </w:r>
      <w:r w:rsidRPr="00AB3114">
        <w:rPr>
          <w:rFonts w:ascii="Century Gothic" w:hAnsi="Century Gothic"/>
          <w:bCs/>
        </w:rPr>
        <w:t>You MUST say WHY you think something.</w:t>
      </w:r>
    </w:p>
    <w:p w:rsidR="00B75B66" w:rsidRPr="00AB3114" w:rsidRDefault="00B75B66" w:rsidP="00832D0F">
      <w:pPr>
        <w:jc w:val="center"/>
        <w:rPr>
          <w:rFonts w:ascii="Century Gothic" w:hAnsi="Century Gothic"/>
          <w:bCs/>
        </w:rPr>
      </w:pPr>
      <w:r w:rsidRPr="00AB3114">
        <w:rPr>
          <w:rFonts w:ascii="Century Gothic" w:hAnsi="Century Gothic"/>
          <w:bCs/>
        </w:rPr>
        <w:t>(Do NOT put in the dots (ellipses).)</w:t>
      </w:r>
    </w:p>
    <w:p w:rsidR="00672BB9" w:rsidRDefault="00672BB9" w:rsidP="00832D0F">
      <w:pPr>
        <w:jc w:val="center"/>
        <w:rPr>
          <w:rFonts w:ascii="Comic Sans MS" w:hAnsi="Comic Sans MS"/>
          <w:sz w:val="20"/>
          <w:szCs w:val="20"/>
        </w:rPr>
      </w:pPr>
    </w:p>
    <w:p w:rsidR="00672BB9" w:rsidRDefault="00672BB9" w:rsidP="00832D0F">
      <w:pPr>
        <w:jc w:val="center"/>
        <w:rPr>
          <w:rFonts w:ascii="Comic Sans MS" w:hAnsi="Comic Sans MS"/>
          <w:sz w:val="20"/>
          <w:szCs w:val="20"/>
        </w:rPr>
        <w:sectPr w:rsidR="00672BB9" w:rsidSect="00811D39">
          <w:pgSz w:w="16838" w:h="11906" w:orient="landscape"/>
          <w:pgMar w:top="851" w:right="851" w:bottom="851" w:left="567" w:header="709" w:footer="709" w:gutter="0"/>
          <w:cols w:space="708"/>
          <w:docGrid w:linePitch="360"/>
        </w:sectPr>
      </w:pPr>
    </w:p>
    <w:p w:rsidR="008C4C7D" w:rsidRPr="00AB3114" w:rsidRDefault="008C4C7D" w:rsidP="00832D0F">
      <w:pPr>
        <w:jc w:val="center"/>
        <w:rPr>
          <w:rFonts w:ascii="Comic Sans MS" w:hAnsi="Comic Sans MS"/>
          <w:sz w:val="20"/>
          <w:szCs w:val="20"/>
        </w:rPr>
      </w:pPr>
    </w:p>
    <w:p w:rsidR="00B75B66" w:rsidRPr="00AB3114" w:rsidRDefault="00B75B66" w:rsidP="008267BA">
      <w:pPr>
        <w:rPr>
          <w:rFonts w:ascii="Comic Sans MS" w:hAnsi="Comic Sans MS"/>
          <w:sz w:val="20"/>
          <w:szCs w:val="20"/>
        </w:rPr>
      </w:pPr>
      <w:r w:rsidRPr="00AB3114">
        <w:rPr>
          <w:rFonts w:ascii="Comic Sans MS" w:hAnsi="Comic Sans MS"/>
          <w:sz w:val="20"/>
          <w:szCs w:val="20"/>
        </w:rPr>
        <w:t>The worst part in this book was when…</w:t>
      </w:r>
    </w:p>
    <w:p w:rsidR="00832D0F" w:rsidRPr="00AB3114" w:rsidRDefault="00832D0F" w:rsidP="00672BB9">
      <w:pPr>
        <w:rPr>
          <w:rFonts w:ascii="Comic Sans MS" w:hAnsi="Comic Sans MS"/>
          <w:sz w:val="20"/>
          <w:szCs w:val="20"/>
        </w:rPr>
      </w:pPr>
      <w:r w:rsidRPr="00AB3114">
        <w:rPr>
          <w:rFonts w:ascii="Comic Sans MS" w:hAnsi="Comic Sans MS"/>
          <w:sz w:val="20"/>
          <w:szCs w:val="20"/>
        </w:rPr>
        <w:t>If I was ___________ I would have…</w:t>
      </w:r>
    </w:p>
    <w:p w:rsidR="00832D0F" w:rsidRPr="00AB3114" w:rsidRDefault="00832D0F" w:rsidP="008267BA">
      <w:pPr>
        <w:rPr>
          <w:rFonts w:ascii="Comic Sans MS" w:hAnsi="Comic Sans MS"/>
          <w:sz w:val="20"/>
          <w:szCs w:val="20"/>
        </w:rPr>
      </w:pPr>
      <w:r w:rsidRPr="00AB3114">
        <w:rPr>
          <w:rFonts w:ascii="Comic Sans MS" w:hAnsi="Comic Sans MS"/>
          <w:sz w:val="20"/>
          <w:szCs w:val="20"/>
        </w:rPr>
        <w:t>The part that reminds me of something from my own life is…</w:t>
      </w:r>
    </w:p>
    <w:p w:rsidR="00832D0F" w:rsidRPr="00AB3114" w:rsidRDefault="00832D0F" w:rsidP="008267BA">
      <w:pPr>
        <w:rPr>
          <w:rFonts w:ascii="Comic Sans MS" w:hAnsi="Comic Sans MS"/>
          <w:sz w:val="20"/>
          <w:szCs w:val="20"/>
        </w:rPr>
      </w:pPr>
      <w:r w:rsidRPr="00AB3114">
        <w:rPr>
          <w:rFonts w:ascii="Comic Sans MS" w:hAnsi="Comic Sans MS"/>
          <w:sz w:val="20"/>
          <w:szCs w:val="20"/>
        </w:rPr>
        <w:t>I couldn’t put the book down because…</w:t>
      </w:r>
    </w:p>
    <w:p w:rsidR="00832D0F" w:rsidRPr="00AB3114" w:rsidRDefault="00832D0F" w:rsidP="008267BA">
      <w:pPr>
        <w:rPr>
          <w:rFonts w:ascii="Comic Sans MS" w:hAnsi="Comic Sans MS"/>
          <w:sz w:val="20"/>
          <w:szCs w:val="20"/>
        </w:rPr>
      </w:pPr>
      <w:r w:rsidRPr="00AB3114">
        <w:rPr>
          <w:rFonts w:ascii="Comic Sans MS" w:hAnsi="Comic Sans MS"/>
          <w:sz w:val="20"/>
          <w:szCs w:val="20"/>
        </w:rPr>
        <w:t>I would / would not like to be the main character because…</w:t>
      </w:r>
    </w:p>
    <w:p w:rsidR="00832D0F" w:rsidRPr="00AB3114" w:rsidRDefault="00AB3114" w:rsidP="008267BA">
      <w:pPr>
        <w:rPr>
          <w:rFonts w:ascii="Comic Sans MS" w:hAnsi="Comic Sans MS"/>
          <w:sz w:val="20"/>
          <w:szCs w:val="20"/>
        </w:rPr>
      </w:pPr>
      <w:r>
        <w:rPr>
          <w:rFonts w:ascii="Comic Sans MS" w:hAnsi="Comic Sans MS"/>
          <w:sz w:val="20"/>
          <w:szCs w:val="20"/>
        </w:rPr>
        <w:t>This text</w:t>
      </w:r>
      <w:r w:rsidR="00832D0F" w:rsidRPr="00AB3114">
        <w:rPr>
          <w:rFonts w:ascii="Comic Sans MS" w:hAnsi="Comic Sans MS"/>
          <w:sz w:val="20"/>
          <w:szCs w:val="20"/>
        </w:rPr>
        <w:t xml:space="preserve"> taught me that…</w:t>
      </w:r>
    </w:p>
    <w:p w:rsidR="00832D0F" w:rsidRPr="00AB3114" w:rsidRDefault="00832D0F" w:rsidP="008267BA">
      <w:pPr>
        <w:rPr>
          <w:rFonts w:ascii="Comic Sans MS" w:hAnsi="Comic Sans MS"/>
          <w:sz w:val="20"/>
          <w:szCs w:val="20"/>
        </w:rPr>
      </w:pPr>
      <w:r w:rsidRPr="00AB3114">
        <w:rPr>
          <w:rFonts w:ascii="Comic Sans MS" w:hAnsi="Comic Sans MS"/>
          <w:sz w:val="20"/>
          <w:szCs w:val="20"/>
        </w:rPr>
        <w:t>I’m going to tell my friends about this book because…</w:t>
      </w:r>
    </w:p>
    <w:p w:rsidR="00832D0F" w:rsidRPr="00672BB9" w:rsidRDefault="00832D0F" w:rsidP="00672BB9">
      <w:pPr>
        <w:rPr>
          <w:rFonts w:ascii="Comic Sans MS" w:hAnsi="Comic Sans MS"/>
          <w:sz w:val="20"/>
          <w:szCs w:val="20"/>
          <w:lang w:val="en-US"/>
        </w:rPr>
      </w:pPr>
      <w:r w:rsidRPr="00AB3114">
        <w:rPr>
          <w:rFonts w:ascii="Comic Sans MS" w:hAnsi="Comic Sans MS"/>
          <w:sz w:val="20"/>
          <w:szCs w:val="20"/>
        </w:rPr>
        <w:t>I felt the ending was…</w:t>
      </w:r>
    </w:p>
    <w:p w:rsidR="00832D0F" w:rsidRPr="00AB3114" w:rsidRDefault="00832D0F" w:rsidP="008267BA">
      <w:pPr>
        <w:rPr>
          <w:rFonts w:ascii="Comic Sans MS" w:hAnsi="Comic Sans MS"/>
          <w:sz w:val="20"/>
          <w:szCs w:val="20"/>
        </w:rPr>
      </w:pPr>
      <w:r w:rsidRPr="00AB3114">
        <w:rPr>
          <w:rFonts w:ascii="Comic Sans MS" w:hAnsi="Comic Sans MS"/>
          <w:sz w:val="20"/>
          <w:szCs w:val="20"/>
        </w:rPr>
        <w:t>Something like this happened to me once.  I …</w:t>
      </w:r>
    </w:p>
    <w:p w:rsidR="00832D0F" w:rsidRPr="00AB3114" w:rsidRDefault="00832D0F" w:rsidP="008267BA">
      <w:pPr>
        <w:rPr>
          <w:rFonts w:ascii="Comic Sans MS" w:hAnsi="Comic Sans MS"/>
          <w:sz w:val="20"/>
          <w:szCs w:val="20"/>
        </w:rPr>
      </w:pPr>
      <w:r w:rsidRPr="00AB3114">
        <w:rPr>
          <w:rFonts w:ascii="Comic Sans MS" w:hAnsi="Comic Sans MS"/>
          <w:sz w:val="20"/>
          <w:szCs w:val="20"/>
        </w:rPr>
        <w:t>I would like to go to the place where this story was set because…</w:t>
      </w:r>
    </w:p>
    <w:p w:rsidR="00832D0F" w:rsidRDefault="00832D0F" w:rsidP="008267BA">
      <w:pPr>
        <w:rPr>
          <w:rFonts w:ascii="Comic Sans MS" w:hAnsi="Comic Sans MS"/>
          <w:sz w:val="20"/>
          <w:szCs w:val="20"/>
        </w:rPr>
      </w:pPr>
      <w:r w:rsidRPr="00AB3114">
        <w:rPr>
          <w:rFonts w:ascii="Comic Sans MS" w:hAnsi="Comic Sans MS"/>
          <w:sz w:val="20"/>
          <w:szCs w:val="20"/>
        </w:rPr>
        <w:lastRenderedPageBreak/>
        <w:t>The most exciting part was when…</w:t>
      </w:r>
    </w:p>
    <w:p w:rsidR="00AB3114" w:rsidRDefault="00AB3114" w:rsidP="008267BA">
      <w:pPr>
        <w:rPr>
          <w:rFonts w:ascii="Comic Sans MS" w:hAnsi="Comic Sans MS"/>
          <w:sz w:val="20"/>
          <w:szCs w:val="20"/>
        </w:rPr>
      </w:pPr>
      <w:r>
        <w:rPr>
          <w:rFonts w:ascii="Comic Sans MS" w:hAnsi="Comic Sans MS"/>
          <w:sz w:val="20"/>
          <w:szCs w:val="20"/>
        </w:rPr>
        <w:t>This text was helpful to me because...</w:t>
      </w:r>
    </w:p>
    <w:p w:rsidR="00AB3114" w:rsidRDefault="00AB3114" w:rsidP="008267BA">
      <w:pPr>
        <w:rPr>
          <w:rFonts w:ascii="Comic Sans MS" w:hAnsi="Comic Sans MS"/>
          <w:sz w:val="20"/>
          <w:szCs w:val="20"/>
        </w:rPr>
      </w:pPr>
      <w:r>
        <w:rPr>
          <w:rFonts w:ascii="Comic Sans MS" w:hAnsi="Comic Sans MS"/>
          <w:sz w:val="20"/>
          <w:szCs w:val="20"/>
        </w:rPr>
        <w:t>The reason I read this text was because...</w:t>
      </w:r>
    </w:p>
    <w:p w:rsidR="00AB3114" w:rsidRDefault="00AB3114" w:rsidP="008267BA">
      <w:pPr>
        <w:rPr>
          <w:rFonts w:ascii="Comic Sans MS" w:hAnsi="Comic Sans MS"/>
          <w:sz w:val="20"/>
          <w:szCs w:val="20"/>
        </w:rPr>
      </w:pPr>
      <w:r>
        <w:rPr>
          <w:rFonts w:ascii="Comic Sans MS" w:hAnsi="Comic Sans MS"/>
          <w:sz w:val="20"/>
          <w:szCs w:val="20"/>
        </w:rPr>
        <w:t>I would /would not recommend this text to others because...</w:t>
      </w:r>
    </w:p>
    <w:p w:rsidR="00AB3114" w:rsidRDefault="00AB3114" w:rsidP="008267BA">
      <w:pPr>
        <w:rPr>
          <w:rFonts w:ascii="Comic Sans MS" w:hAnsi="Comic Sans MS"/>
          <w:sz w:val="20"/>
          <w:szCs w:val="20"/>
        </w:rPr>
      </w:pPr>
      <w:r>
        <w:rPr>
          <w:rFonts w:ascii="Comic Sans MS" w:hAnsi="Comic Sans MS"/>
          <w:sz w:val="20"/>
          <w:szCs w:val="20"/>
        </w:rPr>
        <w:t>I liked the way this text was set out.  It...</w:t>
      </w:r>
    </w:p>
    <w:p w:rsidR="00AB3114" w:rsidRDefault="00AB3114" w:rsidP="00AB3114">
      <w:pPr>
        <w:rPr>
          <w:rFonts w:ascii="Comic Sans MS" w:hAnsi="Comic Sans MS"/>
          <w:sz w:val="20"/>
          <w:szCs w:val="20"/>
        </w:rPr>
      </w:pPr>
      <w:r>
        <w:rPr>
          <w:rFonts w:ascii="Comic Sans MS" w:hAnsi="Comic Sans MS"/>
          <w:sz w:val="20"/>
          <w:szCs w:val="20"/>
        </w:rPr>
        <w:t>Three things I learned from this text are...</w:t>
      </w:r>
    </w:p>
    <w:p w:rsidR="00AB3114" w:rsidRDefault="00AB3114" w:rsidP="00AB3114">
      <w:pPr>
        <w:rPr>
          <w:rFonts w:ascii="Comic Sans MS" w:hAnsi="Comic Sans MS"/>
          <w:sz w:val="20"/>
          <w:szCs w:val="20"/>
        </w:rPr>
      </w:pPr>
      <w:r>
        <w:rPr>
          <w:rFonts w:ascii="Comic Sans MS" w:hAnsi="Comic Sans MS"/>
          <w:sz w:val="20"/>
          <w:szCs w:val="20"/>
        </w:rPr>
        <w:t>I would read this text again because...</w:t>
      </w:r>
    </w:p>
    <w:p w:rsidR="00AB3114" w:rsidRDefault="00AB3114" w:rsidP="00A85554">
      <w:pPr>
        <w:rPr>
          <w:rFonts w:ascii="Century Gothic" w:hAnsi="Century Gothic"/>
        </w:rPr>
      </w:pPr>
      <w:r>
        <w:rPr>
          <w:rFonts w:ascii="Comic Sans MS" w:hAnsi="Comic Sans MS"/>
          <w:sz w:val="20"/>
          <w:szCs w:val="20"/>
        </w:rPr>
        <w:t>I would like to keep this text forever because...</w:t>
      </w:r>
    </w:p>
    <w:sectPr w:rsidR="00AB3114" w:rsidSect="00672BB9">
      <w:type w:val="continuous"/>
      <w:pgSz w:w="16838" w:h="11906" w:orient="landscape"/>
      <w:pgMar w:top="851" w:right="851" w:bottom="851" w:left="567" w:header="709" w:footer="709" w:gutter="0"/>
      <w:cols w:num="2"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1B41C0"/>
    <w:multiLevelType w:val="hybridMultilevel"/>
    <w:tmpl w:val="4F82B758"/>
    <w:lvl w:ilvl="0" w:tplc="08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9A957C7"/>
    <w:multiLevelType w:val="hybridMultilevel"/>
    <w:tmpl w:val="8626E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0"/>
  <w:proofState w:spelling="clean" w:grammar="clean"/>
  <w:stylePaneFormatFilter w:val="3F01"/>
  <w:defaultTabStop w:val="720"/>
  <w:drawingGridHorizontalSpacing w:val="120"/>
  <w:displayHorizontalDrawingGridEvery w:val="2"/>
  <w:displayVerticalDrawingGridEvery w:val="2"/>
  <w:characterSpacingControl w:val="doNotCompress"/>
  <w:compat/>
  <w:rsids>
    <w:rsidRoot w:val="005C554F"/>
    <w:rsid w:val="0016039D"/>
    <w:rsid w:val="002A1CC3"/>
    <w:rsid w:val="00431730"/>
    <w:rsid w:val="005C554F"/>
    <w:rsid w:val="00672BB9"/>
    <w:rsid w:val="00811D39"/>
    <w:rsid w:val="008267BA"/>
    <w:rsid w:val="00832D0F"/>
    <w:rsid w:val="008C4C7D"/>
    <w:rsid w:val="00A85554"/>
    <w:rsid w:val="00AB3114"/>
    <w:rsid w:val="00AB5898"/>
    <w:rsid w:val="00B75B66"/>
    <w:rsid w:val="00C532B5"/>
    <w:rsid w:val="00E5303F"/>
    <w:rsid w:val="00FC74A9"/>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532B5"/>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C55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672BB9"/>
    <w:rPr>
      <w:rFonts w:ascii="Tahoma" w:hAnsi="Tahoma" w:cs="Tahoma"/>
      <w:sz w:val="16"/>
      <w:szCs w:val="16"/>
    </w:rPr>
  </w:style>
  <w:style w:type="character" w:customStyle="1" w:styleId="BalloonTextChar">
    <w:name w:val="Balloon Text Char"/>
    <w:basedOn w:val="DefaultParagraphFont"/>
    <w:link w:val="BalloonText"/>
    <w:rsid w:val="00672BB9"/>
    <w:rPr>
      <w:rFonts w:ascii="Tahoma" w:hAnsi="Tahoma" w:cs="Tahoma"/>
      <w:sz w:val="16"/>
      <w:szCs w:val="16"/>
      <w:lang w:val="en-GB"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254</Words>
  <Characters>1450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1701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Ministry of Education</dc:creator>
  <cp:keywords/>
  <dc:description/>
  <cp:lastModifiedBy> Susan de Lautour</cp:lastModifiedBy>
  <cp:revision>2</cp:revision>
  <cp:lastPrinted>2009-08-28T05:36:00Z</cp:lastPrinted>
  <dcterms:created xsi:type="dcterms:W3CDTF">2009-11-18T17:04:00Z</dcterms:created>
  <dcterms:modified xsi:type="dcterms:W3CDTF">2009-11-18T17:04:00Z</dcterms:modified>
</cp:coreProperties>
</file>